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Инновационные  технологии  в работе  дошкольной образовательной организации</w:t>
            </w:r>
          </w:p>
          <w:p>
            <w:pPr>
              <w:jc w:val="center"/>
              <w:spacing w:after="0" w:line="240" w:lineRule="auto"/>
              <w:rPr>
                <w:sz w:val="32"/>
                <w:szCs w:val="32"/>
              </w:rPr>
            </w:pPr>
            <w:r>
              <w:rPr>
                <w:rFonts w:ascii="Times New Roman" w:hAnsi="Times New Roman" w:cs="Times New Roman"/>
                <w:color w:val="#000000"/>
                <w:sz w:val="32"/>
                <w:szCs w:val="32"/>
              </w:rPr>
              <w:t> К.М.06.01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409.18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«Инновационные технологии  в работе  дошкольной образовательной организации»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 «Инновационные  технологии  в работе дошкольной образовательной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«Инновационные  технологии  в работе  дошкольной образовательной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методы стратегического и оперативного анализа состояния образовательной и административно-хозяйственнойдеятельности детского сада, кадрового состава ДОО</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методы и приемы координации различных видов деятельности, а также деятельности субъектов образовательного процесса в ДОО, нормативные требования к нему; управленческие основы руководства всеми видами деятельности детского сада, работы с кадрами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методы контроля качества осуществления образовательной и административно-хозяйственной деятельности детского сада;  нормативно-правовую базу системы образования, регулирующую различные виды деятельности ДОО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разрабатывать в соответствии с нормативно-правовой базой системы образования программу контроля качества образовательной и административно- хозяйственнойдеятельности ДОО</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грамотно координировать различные виды деятельности, а также деятельность субъектов образовательного процесса в ДОО;  создавать условия для эффективного руководства всеми видами деятельности ДОО, для поощрения и стимулирования творческой инициативы работников в условиях инновационной деятельности; создавать условия для непрерывного повышения квалификации работников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использовать особенности развивающей предметно-пространственной среды и материальных условий в ДОО для обеспечения системной образовательной и административно-хозяйственнойдеятельности детского сада;  распоряжаться бюджетными средствами, обеспечивать результативность и эффективность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инструментарием для обеспечения системной образовательной и административно-хозяйственнойдеятельности ДОО, работы с кадрами</w:t>
            </w:r>
          </w:p>
        </w:tc>
      </w:tr>
      <w:tr>
        <w:trPr>
          <w:trHeight w:hRule="exact" w:val="579.62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опытом координации различных видов деятельности, а также деятельности всех субъектов образовательного процесса в ДОО; опытом стимулирования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творческой инициативы работников, повышения мотивации работников к качественному труду</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владеть методами организации, руководства и контроля учебно-воспитательной иадминистративно-хозяйственнойдеятельности ДОО на основе мониторинга</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образовательный процесс в ДОО и деятельность субъектов образования, образовательных сообществ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особенности организации образовательного процесса и деятельности субъектов образования;  теоретические основы организации психолого-педагогического сопровождения деятельности субъектов образования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основныеподходы к созданию условий дляреализации ООП ДОО с учетом деятельности всех субъектов образования; сущность, современные подходы и технологические особенности реализации образовательных программ, образовательного процесса, деятельности всех субъектов образования и образовательных сообществ, обеспечивающих качество образовательных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определять перспективные направления в организации образовательного процесса, деятельности субъектов образования и образовательных сообществ, обеспечивать его результативность</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реализовывать психолого-педагогическое сопровождениедеятельности субъектов образования в ДОО, планировать ее осуществление, обеспечивая условия для участия в различных программах и проектах, в инновационной деятельности; разрабатывать основную образовательную программу ДОО с учетом деятельности всехсубъектов образования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создавать условия для эффективной организации образовательного процесса, связанные с обеспечением полноценного развития личности детей во всех основных образовательных областях;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 на основе мониторинга осуществлять контроль реализации образовательных программ, образовательного процесса, деятельности субъектов образования и образовательных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 в процессе реализации ООП ДОО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методами и приемами психолого-педагогического сопровождения, опытом координации деятельности всех субъектов образовательного процесса на соответствующем уровне образования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адекватными конкретной ситуации действиями по технологическому обеспечению и реализации образовательных программ, бразовательного процесса, деятельности субъектов образования и образовательных сообществ; методами и приемами мониторинга и оценки образовательного процесса в ДОО и деятельности субъектов образования и образовательных, способами контроля результативности этого процесса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использованиявременидлясовершенствованиясвоей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83.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 «Инновационные  технологии  в работе  дошкольной образовательной организации» относится к обязательной части, является дисциплиной Блока Б1. «Дисциплины (модули)». Модуль "Инновационные подходы к организации дошкольного образования" основной профессиональной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высшего образования - магистратура по направлению подготовки 44.04.02 Психолого-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Инновационные процессы в образовании</w:t>
            </w:r>
          </w:p>
          <w:p>
            <w:pPr>
              <w:jc w:val="center"/>
              <w:spacing w:after="0" w:line="240" w:lineRule="auto"/>
              <w:rPr>
                <w:sz w:val="22"/>
                <w:szCs w:val="22"/>
              </w:rPr>
            </w:pPr>
            <w:r>
              <w:rPr>
                <w:rFonts w:ascii="Times New Roman" w:hAnsi="Times New Roman" w:cs="Times New Roman"/>
                <w:color w:val="#000000"/>
                <w:sz w:val="22"/>
                <w:szCs w:val="22"/>
              </w:rPr>
              <w:t> Проектирование основных и дополнительных образовательных программ</w:t>
            </w:r>
          </w:p>
          <w:p>
            <w:pPr>
              <w:jc w:val="center"/>
              <w:spacing w:after="0" w:line="240" w:lineRule="auto"/>
              <w:rPr>
                <w:sz w:val="22"/>
                <w:szCs w:val="22"/>
              </w:rPr>
            </w:pPr>
            <w:r>
              <w:rPr>
                <w:rFonts w:ascii="Times New Roman" w:hAnsi="Times New Roman" w:cs="Times New Roman"/>
                <w:color w:val="#000000"/>
                <w:sz w:val="22"/>
                <w:szCs w:val="22"/>
              </w:rPr>
              <w:t> Практикум по проектированию психологически безопасной среды</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образовательного процесса в ДОО</w:t>
            </w:r>
          </w:p>
          <w:p>
            <w:pPr>
              <w:jc w:val="center"/>
              <w:spacing w:after="0" w:line="240" w:lineRule="auto"/>
              <w:rPr>
                <w:sz w:val="22"/>
                <w:szCs w:val="22"/>
              </w:rPr>
            </w:pPr>
            <w:r>
              <w:rPr>
                <w:rFonts w:ascii="Times New Roman" w:hAnsi="Times New Roman" w:cs="Times New Roman"/>
                <w:color w:val="#000000"/>
                <w:sz w:val="22"/>
                <w:szCs w:val="22"/>
              </w:rPr>
              <w:t> Проектирование развивающей предметно-пространственной среды ДОО</w:t>
            </w:r>
          </w:p>
          <w:p>
            <w:pPr>
              <w:jc w:val="center"/>
              <w:spacing w:after="0" w:line="240" w:lineRule="auto"/>
              <w:rPr>
                <w:sz w:val="22"/>
                <w:szCs w:val="22"/>
              </w:rPr>
            </w:pPr>
            <w:r>
              <w:rPr>
                <w:rFonts w:ascii="Times New Roman" w:hAnsi="Times New Roman" w:cs="Times New Roman"/>
                <w:color w:val="#000000"/>
                <w:sz w:val="22"/>
                <w:szCs w:val="22"/>
              </w:rPr>
              <w:t> Концепция и технология разработки программы развития ДОО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детей  с  особыми образовательными потребностями</w:t>
            </w:r>
          </w:p>
          <w:p>
            <w:pPr>
              <w:jc w:val="center"/>
              <w:spacing w:after="0" w:line="240" w:lineRule="auto"/>
              <w:rPr>
                <w:sz w:val="22"/>
                <w:szCs w:val="22"/>
              </w:rPr>
            </w:pPr>
            <w:r>
              <w:rPr>
                <w:rFonts w:ascii="Times New Roman" w:hAnsi="Times New Roman" w:cs="Times New Roman"/>
                <w:color w:val="#000000"/>
                <w:sz w:val="22"/>
                <w:szCs w:val="22"/>
              </w:rPr>
              <w:t> Социальное  партнерство  в системе управления ДОО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w:t>
            </w:r>
          </w:p>
          <w:p>
            <w:pPr>
              <w:jc w:val="center"/>
              <w:spacing w:after="0" w:line="240" w:lineRule="auto"/>
              <w:rPr>
                <w:sz w:val="22"/>
                <w:szCs w:val="22"/>
              </w:rPr>
            </w:pPr>
            <w:r>
              <w:rPr>
                <w:rFonts w:ascii="Times New Roman" w:hAnsi="Times New Roman" w:cs="Times New Roman"/>
                <w:color w:val="#000000"/>
                <w:sz w:val="22"/>
                <w:szCs w:val="22"/>
              </w:rPr>
              <w:t> Модуль "Психолого-педагогические технологии организации образовательного процесса в ДОО"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УК-6, УК-5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Инновационные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Инновационные технологии в образовательном процессе дошкольного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инновационной деятельности в дошкольном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информационно-коммуникационных технологий в дошкольном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Инновационные технологии в образовании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«инновационная деятельность». Дифференциация понятий «новация» и «инновация». Классификация инноваций. Педагогическая инновация. Классификация педагогических инноваций. Нормативно-правовые законодательные акты федерального, регионального и муниципального уровней, регламентирующие инновационную деятельность в образовательном учреждении. Непрерывность инновационных процессов в образовании. Модернизация системы дошкольного образования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Инновационные технологии в образовательном процессе дошкольного учреждения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инновационных технологий в работе дошкольных учреждений. Специфика реализации интерактивных технологий в дошкольном образовании. Инновационные технологии познавательного, речевого, физического, художественно-эстетического, социально- коммуникативного развития ребенка-дошкольника. Создание условий для реализации программ и технологий в соответствии с ФГОС ДО и применения инноваций. Реализация игровых технологий в дошкольном образовании. Особенности использования технологий проектной и исследовательской деятельности в дошкольном образовании. Специфика реализации здоровьесберегающих технологий в дошкольном образовании. Реализация технологий саморазвития, раннего и интенсивного обучения грамоте, «Портфолио» в дошкольном образовании. Вальдорфская педагогика. Методика применения инновационных технологий в дошкольном образовательном учреждении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инновационной деятельности в дошкольном образовательном учреждении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Концептуальные положения современных инновационных программ и технологий, их методическое обеспечение. Особенности организации работы руководителя, методиста и воспитателя в современном ДОО: новые технологии работы, использование интерактивных технологий в работе с воспитателями, информационные технологии. Инновационные методы управления ДОУ, использование компьютера и сети Интернет. Готовность педагога к организации интерактивного образовательного процесса в ДОО</w:t>
            </w:r>
          </w:p>
          <w:p>
            <w:pPr>
              <w:jc w:val="left"/>
              <w:spacing w:after="0" w:line="240" w:lineRule="auto"/>
              <w:rPr>
                <w:sz w:val="24"/>
                <w:szCs w:val="24"/>
              </w:rPr>
            </w:pPr>
            <w:r>
              <w:rPr>
                <w:rFonts w:ascii="Times New Roman" w:hAnsi="Times New Roman" w:cs="Times New Roman"/>
                <w:color w:val="#000000"/>
                <w:sz w:val="24"/>
                <w:szCs w:val="24"/>
              </w:rPr>
              <w:t> ИКТ-компетентность педагогов. Организация инновационной площадки, подготовка инновационного проекта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информационно-коммуникационных технологий в дошкольном образовании</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Здоровьесберегающие аспекты использования информационно-коммуникационных технологий в дошкольном образовании. Электронные образовательные ресурсы в дошкольном образовании. Специфика реализации информационно-коммуникационных технологий в дошкольном образовании. Методические аспекты использования информационных технологий в дошкольном образовании. Применение интерактивной доски в дошкольном образовании. Обучающие презентации в дошкольном образовании. Использование обучающих презентаций в процессе организации различных видов воспитательно-образовательной деятельности в ДОО. Использование обучающих презентаций в процессе проведения праздников и развлечений в ДОО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«Инновационные технологии  в работе  дошкольной образовательной организации»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дошкольным</w:t>
            </w:r>
            <w:r>
              <w:rPr/>
              <w:t xml:space="preserve"> </w:t>
            </w:r>
            <w:r>
              <w:rPr>
                <w:rFonts w:ascii="Times New Roman" w:hAnsi="Times New Roman" w:cs="Times New Roman"/>
                <w:color w:val="#000000"/>
                <w:sz w:val="24"/>
                <w:szCs w:val="24"/>
              </w:rPr>
              <w:t>образованием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Бойцова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Житнякова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Красильников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Маринюк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Палий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Пантелеева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Погребинская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Садовникова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Скуратова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Толстикова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Тюрина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Щанкина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Юганова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978-5-534-00791-6.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https://www.biblio-online.ru/bcode/432778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Ашанина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Васина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Ежов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Ливач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Щепинин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образовательными</w:t>
            </w:r>
            <w:r>
              <w:rPr/>
              <w:t xml:space="preserve"> </w:t>
            </w:r>
            <w:r>
              <w:rPr>
                <w:rFonts w:ascii="Times New Roman" w:hAnsi="Times New Roman" w:cs="Times New Roman"/>
                <w:color w:val="#000000"/>
                <w:sz w:val="24"/>
                <w:szCs w:val="24"/>
              </w:rPr>
              <w:t>системами.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внутришкольного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Слизкова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978-5-534-04831-5.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https://urait.ru/bcode/438725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Интерактивные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Плаксина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978-5-534-07623-3.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https://urait.ru/bcode/434374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Маринюк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Юганова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Рыжова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Красильников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978-5-534-06129-1.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https://www.biblio-online.ru/bcode/432779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87.1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11.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2024-2025_ФГОС3++2024_Маг-ЗФО-ППО(УДО)(24)_plx_Инновационные  технологии  в работе  дошкольной образовательной организации_Управление дошкольным образованием</dc:title>
  <dc:creator>FastReport.NET</dc:creator>
</cp:coreProperties>
</file>